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39279" w14:textId="77777777" w:rsidR="00121180" w:rsidRDefault="00121180" w:rsidP="00121180">
      <w:pPr>
        <w:rPr>
          <w:rFonts w:ascii="黑体" w:eastAsia="黑体" w:hAnsi="黑体"/>
          <w:spacing w:val="0"/>
          <w:kern w:val="0"/>
        </w:rPr>
      </w:pPr>
      <w:r>
        <w:rPr>
          <w:rFonts w:ascii="黑体" w:eastAsia="黑体" w:hAnsi="黑体" w:hint="eastAsia"/>
          <w:spacing w:val="0"/>
          <w:kern w:val="0"/>
        </w:rPr>
        <w:t>附件2</w:t>
      </w:r>
    </w:p>
    <w:p w14:paraId="7226EE31" w14:textId="77777777" w:rsidR="00121180" w:rsidRDefault="00121180" w:rsidP="00121180">
      <w:pPr>
        <w:spacing w:line="560" w:lineRule="exact"/>
        <w:rPr>
          <w:rFonts w:ascii="黑体" w:eastAsia="黑体" w:hAnsi="黑体"/>
          <w:spacing w:val="0"/>
          <w:kern w:val="0"/>
        </w:rPr>
      </w:pPr>
    </w:p>
    <w:p w14:paraId="5A8CBD84" w14:textId="77777777" w:rsidR="00121180" w:rsidRDefault="00121180" w:rsidP="00121180">
      <w:pPr>
        <w:adjustRightInd w:val="0"/>
        <w:snapToGrid w:val="0"/>
        <w:spacing w:line="720" w:lineRule="exact"/>
        <w:jc w:val="center"/>
        <w:rPr>
          <w:rFonts w:ascii="方正小标宋简体" w:eastAsia="方正小标宋简体" w:hAnsi="宋体" w:cs="黑体"/>
          <w:spacing w:val="0"/>
          <w:kern w:val="0"/>
          <w:sz w:val="44"/>
          <w:szCs w:val="44"/>
        </w:rPr>
      </w:pPr>
      <w:r>
        <w:rPr>
          <w:rFonts w:ascii="方正小标宋简体" w:eastAsia="方正小标宋简体" w:hAnsi="宋体" w:cs="黑体" w:hint="eastAsia"/>
          <w:spacing w:val="0"/>
          <w:kern w:val="0"/>
          <w:sz w:val="44"/>
          <w:szCs w:val="44"/>
        </w:rPr>
        <w:t>第三届“民微好项目”大赛项目路演</w:t>
      </w:r>
    </w:p>
    <w:p w14:paraId="644F6A8F" w14:textId="77777777" w:rsidR="00121180" w:rsidRDefault="00121180" w:rsidP="00121180">
      <w:pPr>
        <w:adjustRightInd w:val="0"/>
        <w:snapToGrid w:val="0"/>
        <w:spacing w:line="720" w:lineRule="exact"/>
        <w:jc w:val="center"/>
        <w:rPr>
          <w:rFonts w:ascii="方正小标宋简体" w:eastAsia="方正小标宋简体" w:hAnsi="宋体" w:cs="黑体"/>
          <w:spacing w:val="0"/>
          <w:kern w:val="0"/>
          <w:sz w:val="44"/>
          <w:szCs w:val="44"/>
        </w:rPr>
      </w:pPr>
      <w:r>
        <w:rPr>
          <w:rFonts w:ascii="方正小标宋简体" w:eastAsia="方正小标宋简体" w:hAnsi="宋体" w:cs="黑体" w:hint="eastAsia"/>
          <w:spacing w:val="0"/>
          <w:kern w:val="0"/>
          <w:sz w:val="44"/>
          <w:szCs w:val="44"/>
        </w:rPr>
        <w:t>视频要求</w:t>
      </w:r>
    </w:p>
    <w:p w14:paraId="55B7E895" w14:textId="77777777" w:rsidR="00121180" w:rsidRDefault="00121180" w:rsidP="00121180">
      <w:pPr>
        <w:adjustRightInd w:val="0"/>
        <w:snapToGrid w:val="0"/>
        <w:spacing w:line="560" w:lineRule="exact"/>
        <w:rPr>
          <w:rFonts w:ascii="方正小标宋简体" w:eastAsia="方正小标宋简体" w:hAnsi="宋体" w:cs="黑体"/>
          <w:spacing w:val="0"/>
          <w:kern w:val="0"/>
          <w:sz w:val="44"/>
          <w:szCs w:val="44"/>
        </w:rPr>
      </w:pPr>
    </w:p>
    <w:p w14:paraId="0B6286E8" w14:textId="77777777" w:rsidR="00121180" w:rsidRDefault="00121180" w:rsidP="00121180">
      <w:pPr>
        <w:pStyle w:val="a3"/>
        <w:numPr>
          <w:ilvl w:val="0"/>
          <w:numId w:val="1"/>
        </w:numPr>
        <w:shd w:val="clear" w:color="auto" w:fill="FFFFFF"/>
        <w:adjustRightInd w:val="0"/>
        <w:snapToGrid w:val="0"/>
        <w:spacing w:before="0" w:beforeAutospacing="0" w:after="0" w:afterAutospacing="0" w:line="560" w:lineRule="exact"/>
        <w:ind w:firstLineChars="200" w:firstLine="640"/>
        <w:jc w:val="both"/>
        <w:rPr>
          <w:rFonts w:ascii="黑体" w:eastAsia="黑体" w:hAnsi="黑体"/>
          <w:spacing w:val="0"/>
          <w:sz w:val="32"/>
          <w:szCs w:val="32"/>
        </w:rPr>
      </w:pPr>
      <w:r>
        <w:rPr>
          <w:rFonts w:ascii="黑体" w:eastAsia="黑体" w:hAnsi="黑体" w:hint="eastAsia"/>
          <w:spacing w:val="0"/>
          <w:sz w:val="32"/>
          <w:szCs w:val="32"/>
        </w:rPr>
        <w:t>视频内容要求</w:t>
      </w:r>
    </w:p>
    <w:p w14:paraId="5DDE1F89" w14:textId="77777777" w:rsidR="00121180" w:rsidRDefault="00121180" w:rsidP="00121180">
      <w:pPr>
        <w:pStyle w:val="a3"/>
        <w:shd w:val="clear" w:color="auto" w:fill="FFFFFF"/>
        <w:adjustRightInd w:val="0"/>
        <w:snapToGrid w:val="0"/>
        <w:spacing w:before="0" w:beforeAutospacing="0" w:after="0" w:afterAutospacing="0" w:line="560" w:lineRule="exact"/>
        <w:ind w:firstLineChars="200" w:firstLine="640"/>
        <w:jc w:val="both"/>
        <w:rPr>
          <w:rFonts w:ascii="黑体" w:eastAsia="黑体" w:hAnsi="黑体"/>
          <w:spacing w:val="0"/>
          <w:sz w:val="32"/>
          <w:szCs w:val="32"/>
        </w:rPr>
      </w:pPr>
      <w:r>
        <w:rPr>
          <w:rFonts w:ascii="仿宋_GB2312" w:hAnsi="仿宋_GB2312" w:cs="仿宋_GB2312" w:hint="eastAsia"/>
          <w:spacing w:val="0"/>
          <w:sz w:val="32"/>
          <w:szCs w:val="32"/>
        </w:rPr>
        <w:t>项目视频包含但不限于项目名称、项目简介、项目执行团队、项目前期筹备、项目执行过程、项目实施成效、项目服务对象访谈等内容，具体内容由项目实施方根据项目实际自行安排。</w:t>
      </w:r>
    </w:p>
    <w:p w14:paraId="2D6CBFE2" w14:textId="77777777" w:rsidR="00121180" w:rsidRDefault="00121180" w:rsidP="00121180">
      <w:pPr>
        <w:pStyle w:val="a3"/>
        <w:shd w:val="clear" w:color="auto" w:fill="FFFFFF"/>
        <w:adjustRightInd w:val="0"/>
        <w:snapToGrid w:val="0"/>
        <w:spacing w:before="0" w:beforeAutospacing="0" w:after="0" w:afterAutospacing="0" w:line="560" w:lineRule="exact"/>
        <w:ind w:firstLineChars="200" w:firstLine="640"/>
        <w:jc w:val="both"/>
        <w:rPr>
          <w:rFonts w:ascii="黑体" w:eastAsia="黑体" w:hAnsi="黑体"/>
          <w:spacing w:val="0"/>
          <w:sz w:val="32"/>
          <w:szCs w:val="32"/>
        </w:rPr>
      </w:pPr>
      <w:r>
        <w:rPr>
          <w:rFonts w:ascii="黑体" w:eastAsia="黑体" w:hAnsi="黑体" w:hint="eastAsia"/>
          <w:spacing w:val="0"/>
          <w:sz w:val="32"/>
          <w:szCs w:val="32"/>
        </w:rPr>
        <w:t>二、视频录制要求</w:t>
      </w:r>
    </w:p>
    <w:p w14:paraId="400A1745" w14:textId="77777777" w:rsidR="00121180" w:rsidRDefault="00121180" w:rsidP="00121180">
      <w:pPr>
        <w:pStyle w:val="a3"/>
        <w:shd w:val="clear" w:color="auto" w:fill="FFFFFF"/>
        <w:adjustRightInd w:val="0"/>
        <w:snapToGrid w:val="0"/>
        <w:spacing w:before="0" w:beforeAutospacing="0" w:after="0" w:afterAutospacing="0" w:line="560" w:lineRule="exact"/>
        <w:ind w:firstLineChars="150" w:firstLine="480"/>
        <w:jc w:val="both"/>
        <w:rPr>
          <w:rFonts w:ascii="楷体_GB2312" w:eastAsia="楷体_GB2312" w:hAnsi="楷体_GB2312" w:cs="楷体_GB2312"/>
          <w:b/>
          <w:spacing w:val="0"/>
          <w:sz w:val="32"/>
          <w:szCs w:val="32"/>
        </w:rPr>
      </w:pPr>
      <w:r>
        <w:rPr>
          <w:rFonts w:ascii="楷体_GB2312" w:eastAsia="楷体_GB2312" w:hAnsi="楷体_GB2312" w:cs="楷体_GB2312" w:hint="eastAsia"/>
          <w:b/>
          <w:spacing w:val="0"/>
          <w:sz w:val="32"/>
          <w:szCs w:val="32"/>
        </w:rPr>
        <w:t>（一）录制时长</w:t>
      </w:r>
    </w:p>
    <w:p w14:paraId="5E2B878F" w14:textId="77777777" w:rsidR="00121180" w:rsidRDefault="00121180" w:rsidP="00121180">
      <w:pPr>
        <w:pStyle w:val="a3"/>
        <w:shd w:val="clear" w:color="auto" w:fill="FFFFFF"/>
        <w:adjustRightInd w:val="0"/>
        <w:snapToGrid w:val="0"/>
        <w:spacing w:before="0" w:beforeAutospacing="0" w:after="0" w:afterAutospacing="0" w:line="560" w:lineRule="exact"/>
        <w:ind w:firstLineChars="200" w:firstLine="640"/>
        <w:jc w:val="both"/>
        <w:rPr>
          <w:rFonts w:ascii="仿宋_GB2312" w:hAnsi="仿宋_GB2312" w:cs="仿宋_GB2312"/>
          <w:spacing w:val="0"/>
          <w:sz w:val="32"/>
          <w:szCs w:val="32"/>
        </w:rPr>
      </w:pPr>
      <w:r>
        <w:rPr>
          <w:rFonts w:ascii="仿宋_GB2312" w:hAnsi="仿宋_GB2312" w:cs="仿宋_GB2312" w:hint="eastAsia"/>
          <w:spacing w:val="0"/>
          <w:sz w:val="32"/>
          <w:szCs w:val="32"/>
        </w:rPr>
        <w:t>项目视频总时长在3分钟以内。</w:t>
      </w:r>
    </w:p>
    <w:p w14:paraId="46FC5C74" w14:textId="77777777" w:rsidR="00121180" w:rsidRDefault="00121180" w:rsidP="00121180">
      <w:pPr>
        <w:pStyle w:val="a3"/>
        <w:shd w:val="clear" w:color="auto" w:fill="FFFFFF"/>
        <w:adjustRightInd w:val="0"/>
        <w:snapToGrid w:val="0"/>
        <w:spacing w:before="0" w:beforeAutospacing="0" w:after="0" w:afterAutospacing="0" w:line="560" w:lineRule="exact"/>
        <w:ind w:firstLineChars="147" w:firstLine="470"/>
        <w:jc w:val="both"/>
        <w:rPr>
          <w:rFonts w:ascii="楷体_GB2312" w:eastAsia="楷体_GB2312" w:hAnsi="楷体_GB2312" w:cs="楷体_GB2312"/>
          <w:b/>
          <w:spacing w:val="0"/>
          <w:sz w:val="32"/>
          <w:szCs w:val="32"/>
        </w:rPr>
      </w:pPr>
      <w:r>
        <w:rPr>
          <w:rFonts w:ascii="楷体_GB2312" w:eastAsia="楷体_GB2312" w:hAnsi="楷体_GB2312" w:cs="楷体_GB2312" w:hint="eastAsia"/>
          <w:b/>
          <w:spacing w:val="0"/>
          <w:sz w:val="32"/>
          <w:szCs w:val="32"/>
        </w:rPr>
        <w:t>（二）录制环境</w:t>
      </w:r>
    </w:p>
    <w:p w14:paraId="5A73B05F" w14:textId="77777777" w:rsidR="00121180" w:rsidRDefault="00121180" w:rsidP="00121180">
      <w:pPr>
        <w:pStyle w:val="a3"/>
        <w:shd w:val="clear" w:color="auto" w:fill="FFFFFF"/>
        <w:adjustRightInd w:val="0"/>
        <w:snapToGrid w:val="0"/>
        <w:spacing w:before="0" w:beforeAutospacing="0" w:after="0" w:afterAutospacing="0" w:line="560" w:lineRule="exact"/>
        <w:ind w:firstLineChars="200" w:firstLine="640"/>
        <w:jc w:val="both"/>
        <w:rPr>
          <w:rFonts w:ascii="仿宋_GB2312" w:hAnsi="仿宋_GB2312" w:cs="仿宋_GB2312"/>
          <w:spacing w:val="0"/>
          <w:sz w:val="32"/>
          <w:szCs w:val="32"/>
        </w:rPr>
      </w:pPr>
      <w:r>
        <w:rPr>
          <w:rFonts w:ascii="仿宋_GB2312" w:hAnsi="仿宋_GB2312" w:cs="仿宋_GB2312" w:hint="eastAsia"/>
          <w:spacing w:val="0"/>
          <w:sz w:val="32"/>
          <w:szCs w:val="32"/>
        </w:rPr>
        <w:t>可采用内场拍摄和外场拍摄相结合的形式。录制现场光线充足、环境安静、整洁，避免在视频中出现与项目内容无关的声音和场景人物等。</w:t>
      </w:r>
    </w:p>
    <w:p w14:paraId="23420B5F" w14:textId="77777777" w:rsidR="00121180" w:rsidRDefault="00121180" w:rsidP="00121180">
      <w:pPr>
        <w:pStyle w:val="a3"/>
        <w:shd w:val="clear" w:color="auto" w:fill="FFFFFF"/>
        <w:adjustRightInd w:val="0"/>
        <w:snapToGrid w:val="0"/>
        <w:spacing w:before="0" w:beforeAutospacing="0" w:after="0" w:afterAutospacing="0" w:line="560" w:lineRule="exact"/>
        <w:ind w:firstLineChars="147" w:firstLine="470"/>
        <w:jc w:val="both"/>
        <w:rPr>
          <w:rFonts w:ascii="楷体_GB2312" w:eastAsia="楷体_GB2312" w:hAnsi="楷体_GB2312" w:cs="楷体_GB2312"/>
          <w:b/>
          <w:spacing w:val="0"/>
          <w:sz w:val="32"/>
          <w:szCs w:val="32"/>
        </w:rPr>
      </w:pPr>
      <w:r>
        <w:rPr>
          <w:rFonts w:ascii="楷体_GB2312" w:eastAsia="楷体_GB2312" w:hAnsi="楷体_GB2312" w:cs="楷体_GB2312" w:hint="eastAsia"/>
          <w:b/>
          <w:spacing w:val="0"/>
          <w:sz w:val="32"/>
          <w:szCs w:val="32"/>
        </w:rPr>
        <w:t>（三）录制形式</w:t>
      </w:r>
    </w:p>
    <w:p w14:paraId="37BB13B4" w14:textId="77777777" w:rsidR="00121180" w:rsidRDefault="00121180" w:rsidP="00121180">
      <w:pPr>
        <w:pStyle w:val="a3"/>
        <w:shd w:val="clear" w:color="auto" w:fill="FFFFFF"/>
        <w:adjustRightInd w:val="0"/>
        <w:snapToGrid w:val="0"/>
        <w:spacing w:before="0" w:beforeAutospacing="0" w:after="0" w:afterAutospacing="0" w:line="560" w:lineRule="exact"/>
        <w:ind w:firstLineChars="200" w:firstLine="640"/>
        <w:jc w:val="both"/>
        <w:rPr>
          <w:rFonts w:ascii="仿宋_GB2312" w:hAnsi="仿宋_GB2312" w:cs="仿宋_GB2312"/>
          <w:spacing w:val="0"/>
          <w:sz w:val="32"/>
          <w:szCs w:val="32"/>
        </w:rPr>
      </w:pPr>
      <w:r>
        <w:rPr>
          <w:rFonts w:ascii="仿宋_GB2312" w:hAnsi="仿宋_GB2312" w:cs="仿宋_GB2312" w:hint="eastAsia"/>
          <w:spacing w:val="0"/>
          <w:sz w:val="32"/>
          <w:szCs w:val="32"/>
        </w:rPr>
        <w:t xml:space="preserve"> 成片统一采用单一视频形式。</w:t>
      </w:r>
    </w:p>
    <w:p w14:paraId="1EEFB237" w14:textId="77777777" w:rsidR="00121180" w:rsidRDefault="00121180" w:rsidP="00121180">
      <w:pPr>
        <w:pStyle w:val="a3"/>
        <w:shd w:val="clear" w:color="auto" w:fill="FFFFFF"/>
        <w:adjustRightInd w:val="0"/>
        <w:snapToGrid w:val="0"/>
        <w:spacing w:before="0" w:beforeAutospacing="0" w:after="0" w:afterAutospacing="0" w:line="560" w:lineRule="exact"/>
        <w:ind w:firstLineChars="147" w:firstLine="470"/>
        <w:jc w:val="both"/>
        <w:rPr>
          <w:rFonts w:ascii="楷体_GB2312" w:eastAsia="楷体_GB2312" w:hAnsi="楷体_GB2312" w:cs="楷体_GB2312"/>
          <w:b/>
          <w:spacing w:val="0"/>
          <w:sz w:val="32"/>
          <w:szCs w:val="32"/>
        </w:rPr>
      </w:pPr>
      <w:r>
        <w:rPr>
          <w:rFonts w:ascii="楷体_GB2312" w:eastAsia="楷体_GB2312" w:hAnsi="楷体_GB2312" w:cs="楷体_GB2312" w:hint="eastAsia"/>
          <w:b/>
          <w:spacing w:val="0"/>
          <w:sz w:val="32"/>
          <w:szCs w:val="32"/>
        </w:rPr>
        <w:t>（四）录制要求</w:t>
      </w:r>
    </w:p>
    <w:p w14:paraId="6C94A8F1" w14:textId="77777777" w:rsidR="00121180" w:rsidRDefault="00121180" w:rsidP="00121180">
      <w:pPr>
        <w:pStyle w:val="a3"/>
        <w:shd w:val="clear" w:color="auto" w:fill="FFFFFF"/>
        <w:adjustRightInd w:val="0"/>
        <w:snapToGrid w:val="0"/>
        <w:spacing w:before="0" w:beforeAutospacing="0" w:after="0" w:afterAutospacing="0" w:line="560" w:lineRule="exact"/>
        <w:ind w:firstLineChars="200" w:firstLine="640"/>
        <w:jc w:val="both"/>
        <w:rPr>
          <w:rFonts w:ascii="仿宋_GB2312" w:hAnsi="仿宋_GB2312" w:cs="仿宋_GB2312"/>
          <w:spacing w:val="0"/>
          <w:sz w:val="32"/>
          <w:szCs w:val="32"/>
        </w:rPr>
      </w:pPr>
      <w:r>
        <w:rPr>
          <w:rFonts w:ascii="仿宋_GB2312" w:hAnsi="仿宋_GB2312" w:cs="仿宋_GB2312" w:hint="eastAsia"/>
          <w:spacing w:val="0"/>
          <w:sz w:val="32"/>
          <w:szCs w:val="32"/>
        </w:rPr>
        <w:t>1.拍摄方式：根据实际条件，可采用单机位或多机位拍摄（2机位及其以上），机位设置应满足完整记录项目执行及项目成效的要求。</w:t>
      </w:r>
    </w:p>
    <w:p w14:paraId="1E2211E6" w14:textId="77777777" w:rsidR="00121180" w:rsidRDefault="00121180" w:rsidP="00121180">
      <w:pPr>
        <w:pStyle w:val="a3"/>
        <w:shd w:val="clear" w:color="auto" w:fill="FFFFFF"/>
        <w:adjustRightInd w:val="0"/>
        <w:snapToGrid w:val="0"/>
        <w:spacing w:before="0" w:beforeAutospacing="0" w:after="0" w:afterAutospacing="0" w:line="560" w:lineRule="exact"/>
        <w:ind w:firstLineChars="200" w:firstLine="640"/>
        <w:jc w:val="both"/>
        <w:rPr>
          <w:rFonts w:ascii="仿宋_GB2312" w:hAnsi="仿宋_GB2312" w:cs="仿宋_GB2312"/>
          <w:spacing w:val="0"/>
          <w:sz w:val="32"/>
          <w:szCs w:val="32"/>
        </w:rPr>
      </w:pPr>
      <w:r>
        <w:rPr>
          <w:rFonts w:ascii="仿宋_GB2312" w:hAnsi="仿宋_GB2312" w:cs="仿宋_GB2312" w:hint="eastAsia"/>
          <w:spacing w:val="0"/>
          <w:sz w:val="32"/>
          <w:szCs w:val="32"/>
        </w:rPr>
        <w:t>2.录像设备：根据实际条件，尽可能使用专业级或广播</w:t>
      </w:r>
      <w:r>
        <w:rPr>
          <w:rFonts w:ascii="仿宋_GB2312" w:hAnsi="仿宋_GB2312" w:cs="仿宋_GB2312" w:hint="eastAsia"/>
          <w:spacing w:val="0"/>
          <w:sz w:val="32"/>
          <w:szCs w:val="32"/>
        </w:rPr>
        <w:lastRenderedPageBreak/>
        <w:t>级摄录设备，在同一个视频中标清和高清设备不得混用，推荐使用高清数字设备（视频参数要求：MP4，画面比例：16:9，分辨率：高清1920*1080）。根据实际条件，保证视频中项目执行人员和项目服务人群发言代表的录音质量，确保视频画面清楚、音质清晰、播放流畅。</w:t>
      </w:r>
    </w:p>
    <w:p w14:paraId="1C157135" w14:textId="77777777" w:rsidR="00121180" w:rsidRDefault="00121180" w:rsidP="00121180">
      <w:pPr>
        <w:pStyle w:val="a3"/>
        <w:shd w:val="clear" w:color="auto" w:fill="FFFFFF"/>
        <w:adjustRightInd w:val="0"/>
        <w:snapToGrid w:val="0"/>
        <w:spacing w:before="0" w:beforeAutospacing="0" w:after="0" w:afterAutospacing="0" w:line="560" w:lineRule="exact"/>
        <w:ind w:firstLineChars="200" w:firstLine="640"/>
        <w:jc w:val="both"/>
        <w:rPr>
          <w:rFonts w:ascii="仿宋_GB2312" w:hAnsi="仿宋_GB2312" w:cs="仿宋_GB2312"/>
          <w:spacing w:val="0"/>
          <w:sz w:val="32"/>
          <w:szCs w:val="32"/>
        </w:rPr>
      </w:pPr>
      <w:r>
        <w:rPr>
          <w:rFonts w:ascii="仿宋_GB2312" w:hAnsi="仿宋_GB2312" w:cs="仿宋_GB2312" w:hint="eastAsia"/>
          <w:spacing w:val="0"/>
          <w:sz w:val="32"/>
          <w:szCs w:val="32"/>
        </w:rPr>
        <w:t>3.后期制作：根据实际条件，尽可能使用专业非线性视频编辑系统。</w:t>
      </w:r>
    </w:p>
    <w:p w14:paraId="7DA4D11F" w14:textId="77777777" w:rsidR="00121180" w:rsidRDefault="00121180" w:rsidP="00121180">
      <w:pPr>
        <w:pStyle w:val="a3"/>
        <w:shd w:val="clear" w:color="auto" w:fill="FFFFFF"/>
        <w:adjustRightInd w:val="0"/>
        <w:snapToGrid w:val="0"/>
        <w:spacing w:before="0" w:beforeAutospacing="0" w:after="0" w:afterAutospacing="0" w:line="560" w:lineRule="exact"/>
        <w:ind w:firstLineChars="200" w:firstLine="640"/>
        <w:jc w:val="both"/>
        <w:rPr>
          <w:rFonts w:ascii="黑体" w:eastAsia="黑体" w:hAnsi="黑体"/>
          <w:spacing w:val="0"/>
          <w:sz w:val="32"/>
          <w:szCs w:val="32"/>
        </w:rPr>
      </w:pPr>
      <w:r>
        <w:rPr>
          <w:rFonts w:ascii="黑体" w:eastAsia="黑体" w:hAnsi="黑体" w:hint="eastAsia"/>
          <w:spacing w:val="0"/>
          <w:sz w:val="32"/>
          <w:szCs w:val="32"/>
        </w:rPr>
        <w:t>三、视频交付要求</w:t>
      </w:r>
    </w:p>
    <w:p w14:paraId="36F78E6B" w14:textId="77777777" w:rsidR="00121180" w:rsidRDefault="00121180" w:rsidP="00121180">
      <w:pPr>
        <w:pStyle w:val="a3"/>
        <w:shd w:val="clear" w:color="auto" w:fill="FFFFFF"/>
        <w:adjustRightInd w:val="0"/>
        <w:snapToGrid w:val="0"/>
        <w:spacing w:before="0" w:beforeAutospacing="0" w:after="0" w:afterAutospacing="0" w:line="560" w:lineRule="exact"/>
        <w:ind w:firstLineChars="200" w:firstLine="640"/>
        <w:jc w:val="both"/>
        <w:rPr>
          <w:rFonts w:ascii="楷体_GB2312" w:eastAsia="楷体_GB2312" w:hAnsi="楷体_GB2312" w:cs="楷体_GB2312"/>
          <w:b/>
          <w:spacing w:val="0"/>
          <w:sz w:val="32"/>
          <w:szCs w:val="32"/>
        </w:rPr>
      </w:pPr>
      <w:r>
        <w:rPr>
          <w:rFonts w:ascii="楷体_GB2312" w:eastAsia="楷体_GB2312" w:hAnsi="楷体_GB2312" w:cs="楷体_GB2312" w:hint="eastAsia"/>
          <w:b/>
          <w:spacing w:val="0"/>
          <w:sz w:val="32"/>
          <w:szCs w:val="32"/>
        </w:rPr>
        <w:t>（一）交付时间</w:t>
      </w:r>
    </w:p>
    <w:p w14:paraId="521F77F6" w14:textId="77777777" w:rsidR="00121180" w:rsidRDefault="00121180" w:rsidP="00121180">
      <w:pPr>
        <w:pStyle w:val="a3"/>
        <w:shd w:val="clear" w:color="auto" w:fill="FFFFFF"/>
        <w:adjustRightInd w:val="0"/>
        <w:snapToGrid w:val="0"/>
        <w:spacing w:before="0" w:beforeAutospacing="0" w:after="0" w:afterAutospacing="0" w:line="560" w:lineRule="exact"/>
        <w:ind w:firstLineChars="200" w:firstLine="640"/>
        <w:jc w:val="both"/>
        <w:rPr>
          <w:rFonts w:ascii="仿宋" w:eastAsia="仿宋" w:hAnsi="仿宋"/>
          <w:spacing w:val="0"/>
          <w:sz w:val="32"/>
          <w:szCs w:val="32"/>
        </w:rPr>
      </w:pPr>
      <w:r>
        <w:rPr>
          <w:rFonts w:ascii="仿宋_GB2312" w:hAnsi="仿宋_GB2312" w:cs="仿宋_GB2312" w:hint="eastAsia"/>
          <w:spacing w:val="0"/>
          <w:sz w:val="32"/>
          <w:szCs w:val="32"/>
        </w:rPr>
        <w:t>所有进入路演决赛的项目实施方务必在大赛路演前一周按时提交成品视频，承办方将对视频进行试播检查，保证大赛视频质量。</w:t>
      </w:r>
    </w:p>
    <w:p w14:paraId="1C49F116" w14:textId="77777777" w:rsidR="00121180" w:rsidRDefault="00121180" w:rsidP="00121180">
      <w:pPr>
        <w:pStyle w:val="a3"/>
        <w:shd w:val="clear" w:color="auto" w:fill="FFFFFF"/>
        <w:adjustRightInd w:val="0"/>
        <w:snapToGrid w:val="0"/>
        <w:spacing w:before="0" w:beforeAutospacing="0" w:after="0" w:afterAutospacing="0" w:line="560" w:lineRule="exact"/>
        <w:ind w:firstLineChars="200" w:firstLine="640"/>
        <w:jc w:val="both"/>
        <w:rPr>
          <w:rFonts w:ascii="楷体_GB2312" w:eastAsia="楷体_GB2312" w:hAnsi="楷体_GB2312" w:cs="楷体_GB2312"/>
          <w:b/>
          <w:spacing w:val="0"/>
          <w:sz w:val="32"/>
          <w:szCs w:val="32"/>
        </w:rPr>
      </w:pPr>
      <w:r>
        <w:rPr>
          <w:rFonts w:ascii="楷体_GB2312" w:eastAsia="楷体_GB2312" w:hAnsi="楷体_GB2312" w:cs="楷体_GB2312" w:hint="eastAsia"/>
          <w:b/>
          <w:spacing w:val="0"/>
          <w:sz w:val="32"/>
          <w:szCs w:val="32"/>
        </w:rPr>
        <w:t>（二）交付载体</w:t>
      </w:r>
    </w:p>
    <w:p w14:paraId="5BB28EDD" w14:textId="77777777" w:rsidR="00121180" w:rsidRDefault="00121180" w:rsidP="00121180">
      <w:pPr>
        <w:pStyle w:val="a3"/>
        <w:shd w:val="clear" w:color="auto" w:fill="FFFFFF"/>
        <w:adjustRightInd w:val="0"/>
        <w:snapToGrid w:val="0"/>
        <w:spacing w:before="0" w:beforeAutospacing="0" w:after="0" w:afterAutospacing="0" w:line="560" w:lineRule="exact"/>
        <w:ind w:firstLineChars="200" w:firstLine="640"/>
        <w:jc w:val="both"/>
        <w:rPr>
          <w:rFonts w:ascii="仿宋_GB2312" w:hAnsi="仿宋_GB2312" w:cs="仿宋_GB2312"/>
          <w:spacing w:val="0"/>
          <w:sz w:val="32"/>
          <w:szCs w:val="32"/>
        </w:rPr>
      </w:pPr>
      <w:r>
        <w:rPr>
          <w:rFonts w:ascii="仿宋_GB2312" w:hAnsi="仿宋_GB2312" w:cs="仿宋_GB2312" w:hint="eastAsia"/>
          <w:spacing w:val="0"/>
          <w:sz w:val="32"/>
          <w:szCs w:val="32"/>
        </w:rPr>
        <w:t>提交单一成片视频文件（不要提供单独的字幕文件），请自行保留原始素材与成品母带。</w:t>
      </w:r>
    </w:p>
    <w:p w14:paraId="6C1FA520" w14:textId="77777777" w:rsidR="00121180" w:rsidRDefault="00121180" w:rsidP="00121180">
      <w:pPr>
        <w:pStyle w:val="a3"/>
        <w:shd w:val="clear" w:color="auto" w:fill="FFFFFF"/>
        <w:adjustRightInd w:val="0"/>
        <w:snapToGrid w:val="0"/>
        <w:spacing w:before="0" w:beforeAutospacing="0" w:after="0" w:afterAutospacing="0" w:line="560" w:lineRule="exact"/>
        <w:ind w:firstLineChars="200" w:firstLine="640"/>
        <w:jc w:val="both"/>
        <w:rPr>
          <w:rFonts w:ascii="楷体_GB2312" w:eastAsia="楷体_GB2312" w:hAnsi="楷体_GB2312" w:cs="楷体_GB2312"/>
          <w:b/>
          <w:spacing w:val="0"/>
          <w:sz w:val="32"/>
          <w:szCs w:val="32"/>
        </w:rPr>
      </w:pPr>
      <w:r>
        <w:rPr>
          <w:rFonts w:ascii="楷体_GB2312" w:eastAsia="楷体_GB2312" w:hAnsi="楷体_GB2312" w:cs="楷体_GB2312" w:hint="eastAsia"/>
          <w:b/>
          <w:spacing w:val="0"/>
          <w:sz w:val="32"/>
          <w:szCs w:val="32"/>
        </w:rPr>
        <w:t>（三）视频封装</w:t>
      </w:r>
    </w:p>
    <w:p w14:paraId="150EAB99" w14:textId="77777777" w:rsidR="00121180" w:rsidRDefault="00121180" w:rsidP="00121180">
      <w:pPr>
        <w:pStyle w:val="a3"/>
        <w:shd w:val="clear" w:color="auto" w:fill="FFFFFF"/>
        <w:adjustRightInd w:val="0"/>
        <w:snapToGrid w:val="0"/>
        <w:spacing w:before="0" w:beforeAutospacing="0" w:after="0" w:afterAutospacing="0" w:line="560" w:lineRule="exact"/>
        <w:ind w:firstLineChars="200" w:firstLine="640"/>
        <w:jc w:val="both"/>
        <w:rPr>
          <w:rFonts w:ascii="仿宋_GB2312" w:hAnsi="仿宋_GB2312" w:cs="仿宋_GB2312"/>
          <w:spacing w:val="0"/>
          <w:sz w:val="32"/>
          <w:szCs w:val="32"/>
        </w:rPr>
      </w:pPr>
      <w:r>
        <w:rPr>
          <w:rFonts w:ascii="仿宋_GB2312" w:hAnsi="仿宋_GB2312" w:cs="仿宋_GB2312" w:hint="eastAsia"/>
          <w:spacing w:val="0"/>
          <w:sz w:val="32"/>
          <w:szCs w:val="32"/>
        </w:rPr>
        <w:t>采用MP4封装，MP4视频转换工具可从网站“工具下载”栏目下载。</w:t>
      </w:r>
    </w:p>
    <w:p w14:paraId="6ED9C081" w14:textId="77777777" w:rsidR="00121180" w:rsidRDefault="00121180" w:rsidP="00121180">
      <w:pPr>
        <w:pStyle w:val="a3"/>
        <w:shd w:val="clear" w:color="auto" w:fill="FFFFFF"/>
        <w:adjustRightInd w:val="0"/>
        <w:snapToGrid w:val="0"/>
        <w:spacing w:before="0" w:beforeAutospacing="0" w:after="0" w:afterAutospacing="0" w:line="560" w:lineRule="exact"/>
        <w:ind w:firstLineChars="200" w:firstLine="640"/>
        <w:jc w:val="both"/>
        <w:rPr>
          <w:spacing w:val="0"/>
        </w:rPr>
      </w:pPr>
      <w:r>
        <w:rPr>
          <w:rFonts w:ascii="仿宋_GB2312" w:hAnsi="仿宋_GB2312" w:cs="仿宋_GB2312" w:hint="eastAsia"/>
          <w:spacing w:val="0"/>
          <w:sz w:val="32"/>
          <w:szCs w:val="32"/>
        </w:rPr>
        <w:t>以上技术参数为参考指导标准，关键参数不能低于以上标准，但不建议超过以上标准过多，在保证视频画面质量和声音质量的前提下，尽可能减小视频文件大小。</w:t>
      </w:r>
    </w:p>
    <w:p w14:paraId="4DB1D804" w14:textId="77777777" w:rsidR="00121180" w:rsidRPr="00121180" w:rsidRDefault="00121180"/>
    <w:sectPr w:rsidR="00121180" w:rsidRPr="001211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楷体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8194C"/>
    <w:multiLevelType w:val="multilevel"/>
    <w:tmpl w:val="1A38194C"/>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80"/>
    <w:rsid w:val="00121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3801"/>
  <w15:chartTrackingRefBased/>
  <w15:docId w15:val="{ECBAF171-7A82-4661-B95D-C20A008E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180"/>
    <w:pPr>
      <w:widowControl w:val="0"/>
      <w:jc w:val="both"/>
    </w:pPr>
    <w:rPr>
      <w:rFonts w:ascii="Times New Roman" w:eastAsia="仿宋_GB2312" w:hAnsi="Times New Roman" w:cs="Times New Roman"/>
      <w:spacing w:val="1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121180"/>
    <w:pPr>
      <w:spacing w:before="100" w:beforeAutospacing="1" w:after="100" w:afterAutospacing="1"/>
      <w:jc w:val="left"/>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2021-07-13T05:39:00Z</dcterms:created>
  <dcterms:modified xsi:type="dcterms:W3CDTF">2021-07-13T05:41:00Z</dcterms:modified>
</cp:coreProperties>
</file>